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0"/>
        </w:numPr>
        <w:spacing w:lineRule="auto" w:line="360"/>
        <w:outlineLvl w:val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retekstu"/>
        <w:numPr>
          <w:ilvl w:val="0"/>
          <w:numId w:val="0"/>
        </w:numPr>
        <w:spacing w:lineRule="auto" w:line="360"/>
        <w:jc w:val="right"/>
        <w:outlineLvl w:val="0"/>
        <w:rPr>
          <w:rFonts w:ascii="Arial" w:hAnsi="Arial" w:cs="Arial"/>
          <w:sz w:val="22"/>
        </w:rPr>
      </w:pPr>
      <w:r>
        <w:rPr>
          <w:rFonts w:cs="Arial" w:ascii="Times New Roman" w:hAnsi="Times New Roman"/>
          <w:b/>
          <w:sz w:val="24"/>
          <w:szCs w:val="24"/>
        </w:rPr>
        <w:t>Załącznik nr 1a</w:t>
      </w:r>
    </w:p>
    <w:p>
      <w:pPr>
        <w:pStyle w:val="Tretekstu"/>
        <w:spacing w:lineRule="auto" w:line="360"/>
        <w:rPr/>
      </w:pPr>
      <w:r>
        <w:rPr>
          <w:rFonts w:cs="Arial" w:ascii="Times New Roman" w:hAnsi="Times New Roman"/>
          <w:sz w:val="24"/>
          <w:szCs w:val="24"/>
        </w:rPr>
        <w:t xml:space="preserve">  ………………………………</w:t>
      </w:r>
      <w:r>
        <w:rPr>
          <w:rFonts w:cs="Arial"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cs="Arial" w:ascii="Times New Roman" w:hAnsi="Times New Roman"/>
          <w:b/>
          <w:sz w:val="24"/>
          <w:szCs w:val="24"/>
          <w:u w:val="single"/>
        </w:rPr>
        <w:t>FORMULARZ OFERTY</w:t>
      </w:r>
    </w:p>
    <w:p>
      <w:pPr>
        <w:pStyle w:val="Tretekstu"/>
        <w:spacing w:lineRule="auto" w:line="360"/>
        <w:jc w:val="left"/>
        <w:rPr>
          <w:rFonts w:ascii="Arial" w:hAnsi="Arial" w:cs="Arial"/>
          <w:b/>
          <w:b/>
          <w:sz w:val="16"/>
        </w:rPr>
      </w:pPr>
      <w:r>
        <w:rPr>
          <w:rFonts w:cs="Arial" w:ascii="Times New Roman" w:hAnsi="Times New Roman"/>
          <w:sz w:val="24"/>
          <w:szCs w:val="24"/>
        </w:rPr>
        <w:t xml:space="preserve">            </w:t>
      </w:r>
      <w:r>
        <w:rPr>
          <w:rFonts w:cs="Arial" w:ascii="Times New Roman" w:hAnsi="Times New Roman"/>
          <w:sz w:val="24"/>
          <w:szCs w:val="24"/>
        </w:rPr>
        <w:t>Pieczęć Wykonawcy</w:t>
      </w:r>
    </w:p>
    <w:p>
      <w:pPr>
        <w:pStyle w:val="Tretekstu"/>
        <w:spacing w:lineRule="auto" w:line="360"/>
        <w:jc w:val="center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Tretekstu"/>
        <w:spacing w:lineRule="auto" w:line="360"/>
        <w:jc w:val="center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Tretekstu"/>
        <w:numPr>
          <w:ilvl w:val="0"/>
          <w:numId w:val="1"/>
        </w:numPr>
        <w:tabs>
          <w:tab w:val="left" w:pos="851" w:leader="none"/>
        </w:tabs>
        <w:spacing w:lineRule="auto" w:line="276"/>
        <w:ind w:left="851" w:hanging="425"/>
        <w:rPr>
          <w:rFonts w:ascii="Arial" w:hAnsi="Arial" w:cs="Arial"/>
          <w:b/>
          <w:b/>
          <w:sz w:val="22"/>
        </w:rPr>
      </w:pPr>
      <w:r>
        <w:rPr>
          <w:rFonts w:cs="Arial" w:ascii="Times New Roman" w:hAnsi="Times New Roman"/>
          <w:sz w:val="24"/>
          <w:szCs w:val="24"/>
        </w:rPr>
        <w:t>Oferta złożona do postępowania o udzielenie zamówienia publicznego w trybie przetargu nieograniczonego na: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</w:p>
    <w:p>
      <w:pPr>
        <w:pStyle w:val="Tretekstu"/>
        <w:tabs>
          <w:tab w:val="left" w:pos="851" w:leader="none"/>
        </w:tabs>
        <w:spacing w:lineRule="auto" w:line="276"/>
        <w:ind w:left="851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ListParagraph"/>
        <w:ind w:left="757" w:hanging="0"/>
        <w:jc w:val="both"/>
        <w:rPr/>
      </w:pPr>
      <w:r>
        <w:rPr>
          <w:rFonts w:cs="Arial"/>
          <w:b/>
          <w:sz w:val="24"/>
          <w:szCs w:val="24"/>
          <w:u w:val="single"/>
        </w:rPr>
        <w:t>Część nr 1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- P</w:t>
      </w:r>
      <w:r>
        <w:rPr>
          <w:rStyle w:val="FontStyle43"/>
          <w:rFonts w:eastAsia="Arial" w:cs="Times New Roman"/>
          <w:b/>
          <w:bCs/>
          <w:sz w:val="22"/>
          <w:szCs w:val="22"/>
          <w:u w:val="single"/>
        </w:rPr>
        <w:t>rzebudowa  drogi gminnej   ul. Sokołów  w Boguchwałowicach.</w:t>
      </w:r>
    </w:p>
    <w:p>
      <w:pPr>
        <w:pStyle w:val="Bezodstpw1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tabs>
          <w:tab w:val="left" w:pos="851" w:leader="none"/>
        </w:tabs>
        <w:spacing w:lineRule="auto" w:line="360"/>
        <w:ind w:left="851" w:hanging="425"/>
        <w:rPr>
          <w:rFonts w:ascii="Arial" w:hAnsi="Arial" w:cs="Arial"/>
          <w:sz w:val="22"/>
        </w:rPr>
      </w:pPr>
      <w:r>
        <w:rPr>
          <w:rFonts w:cs="Arial" w:ascii="Times New Roman" w:hAnsi="Times New Roman"/>
          <w:sz w:val="24"/>
          <w:szCs w:val="24"/>
        </w:rPr>
        <w:t>Dane dotyczące Wykonawcy:</w:t>
      </w:r>
    </w:p>
    <w:tbl>
      <w:tblPr>
        <w:tblW w:w="12474" w:type="dxa"/>
        <w:jc w:val="left"/>
        <w:tblInd w:w="9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40"/>
        <w:gridCol w:w="6633"/>
      </w:tblGrid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Nazwa (firma) Wykonawcy</w:t>
            </w:r>
            <w:r>
              <w:rPr>
                <w:rStyle w:val="Zakotwiczenieprzypisudolnego"/>
                <w:rStyle w:val="Zakotwiczenieprzypisudolnego"/>
                <w:rFonts w:cs="Arial"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Adres Wykonawcy</w:t>
            </w:r>
          </w:p>
        </w:tc>
      </w:tr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Tretekstu"/>
        <w:spacing w:lineRule="auto" w:line="3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tbl>
      <w:tblPr>
        <w:tblW w:w="12474" w:type="dxa"/>
        <w:jc w:val="left"/>
        <w:tblInd w:w="9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40"/>
        <w:gridCol w:w="1956"/>
        <w:gridCol w:w="4678"/>
      </w:tblGrid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Nr REGON/NIP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Adres e-mail</w:t>
            </w:r>
          </w:p>
        </w:tc>
      </w:tr>
      <w:tr>
        <w:trPr/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Tretekstu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PlainText"/>
        <w:numPr>
          <w:ilvl w:val="0"/>
          <w:numId w:val="2"/>
        </w:numPr>
        <w:tabs>
          <w:tab w:val="left" w:pos="600" w:leader="none"/>
          <w:tab w:val="right" w:pos="9072" w:leader="dot"/>
        </w:tabs>
        <w:spacing w:lineRule="auto" w:line="360" w:before="20" w:after="20"/>
        <w:jc w:val="both"/>
        <w:rPr/>
      </w:pPr>
      <w:r>
        <w:rPr>
          <w:rFonts w:cs="Arial" w:ascii="Times New Roman" w:hAnsi="Times New Roman"/>
          <w:sz w:val="24"/>
          <w:szCs w:val="24"/>
        </w:rPr>
        <w:t>Oferujemy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wykonanie przedmiotu zamówienia zgodnie z wymogami zawartymi w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Specyfikacji Istotnych Warunków Zamówienia i dokumentami załączonymi do SIWZ, </w:t>
      </w:r>
      <w:r>
        <w:rPr>
          <w:rFonts w:cs="Arial" w:ascii="Times New Roman" w:hAnsi="Times New Roman"/>
          <w:b/>
          <w:sz w:val="24"/>
          <w:szCs w:val="24"/>
        </w:rPr>
        <w:t xml:space="preserve">– za cenę ofertową (brutto……………………..zł (słownie złotych: ……..……………………………………………….……………………..….), </w:t>
      </w:r>
    </w:p>
    <w:p>
      <w:pPr>
        <w:pStyle w:val="Lista"/>
        <w:numPr>
          <w:ilvl w:val="0"/>
          <w:numId w:val="0"/>
        </w:numPr>
        <w:tabs>
          <w:tab w:val="left" w:pos="1080" w:leader="none"/>
        </w:tabs>
        <w:spacing w:lineRule="auto" w:line="360" w:before="120" w:after="0"/>
        <w:ind w:left="1895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i/>
          <w:color w:val="000000"/>
          <w:sz w:val="24"/>
          <w:szCs w:val="24"/>
        </w:rPr>
        <w:t>UWAGA: tabelę poniżej wypełnić wyłącznie, gdy zachodzą przesłanki, o których mowa</w:t>
      </w:r>
      <w:r>
        <w:rPr>
          <w:rFonts w:cs="Arial"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b/>
          <w:i/>
          <w:color w:val="000000"/>
          <w:sz w:val="24"/>
          <w:szCs w:val="24"/>
        </w:rPr>
        <w:t xml:space="preserve">w art. 91 ust. 3a ustawy Prawo zamówień publicznych, tj. jeżeli </w:t>
      </w:r>
      <w:r>
        <w:rPr>
          <w:rFonts w:cs="Arial" w:ascii="Times New Roman" w:hAnsi="Times New Roman"/>
          <w:b/>
          <w:color w:val="000000"/>
          <w:sz w:val="24"/>
          <w:szCs w:val="24"/>
        </w:rPr>
        <w:t>wybór oferty prowadziłby do powstania u Zamawiającego obowiązku podatkowego zgodnie z przepisami o podatku od towarów i usług w przeciwnym razie pozostawić niewypełnione</w:t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 w:cs="Arial"/>
          <w:b/>
          <w:b/>
          <w:color w:val="000000"/>
          <w:sz w:val="24"/>
          <w:szCs w:val="24"/>
        </w:rPr>
      </w:pPr>
      <w:r>
        <w:rPr>
          <w:rFonts w:cs="Arial" w:ascii="Times New Roman" w:hAnsi="Times New Roman"/>
          <w:b/>
          <w:color w:val="000000"/>
          <w:sz w:val="24"/>
          <w:szCs w:val="24"/>
        </w:rPr>
      </w:r>
    </w:p>
    <w:p>
      <w:pPr>
        <w:pStyle w:val="Tretekstu"/>
        <w:numPr>
          <w:ilvl w:val="0"/>
          <w:numId w:val="0"/>
        </w:numPr>
        <w:outlineLvl w:val="0"/>
        <w:rPr>
          <w:rFonts w:ascii="Times New Roman" w:hAnsi="Times New Roman" w:cs="Arial"/>
          <w:b/>
          <w:b/>
          <w:color w:val="000000"/>
          <w:sz w:val="24"/>
          <w:szCs w:val="24"/>
        </w:rPr>
      </w:pPr>
      <w:r>
        <w:rPr>
          <w:rFonts w:cs="Arial" w:ascii="Times New Roman" w:hAnsi="Times New Roman"/>
          <w:b/>
          <w:color w:val="000000"/>
          <w:sz w:val="24"/>
          <w:szCs w:val="24"/>
        </w:rPr>
      </w:r>
    </w:p>
    <w:tbl>
      <w:tblPr>
        <w:tblStyle w:val="Tabela-Siatka"/>
        <w:tblW w:w="9611" w:type="dxa"/>
        <w:jc w:val="left"/>
        <w:tblInd w:w="1708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/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cBorders>
            <w:shd w:fill="auto" w:val="clear"/>
          </w:tcPr>
          <w:p>
            <w:pPr>
              <w:pStyle w:val="Tretekstu"/>
              <w:tabs>
                <w:tab w:val="left" w:pos="900" w:leader="none"/>
                <w:tab w:val="left" w:pos="1080" w:leader="none"/>
              </w:tabs>
              <w:spacing w:lineRule="auto" w:line="360" w:before="0" w:after="0"/>
              <w:rPr>
                <w:rFonts w:ascii="Arial" w:hAnsi="Arial" w:cs="Arial"/>
                <w:i/>
                <w:i/>
                <w:color w:val="FF0000"/>
                <w:sz w:val="22"/>
              </w:rPr>
            </w:pPr>
            <w:r>
              <w:rPr>
                <w:rFonts w:cs="Arial" w:ascii="Times New Roman" w:hAnsi="Times New Roman"/>
                <w:i/>
                <w:color w:val="000000"/>
                <w:sz w:val="24"/>
                <w:szCs w:val="24"/>
              </w:rPr>
              <w:t>Wybór ofert</w:t>
            </w:r>
            <w:bookmarkStart w:id="0" w:name="_GoBack"/>
            <w:bookmarkEnd w:id="0"/>
            <w:r>
              <w:rPr>
                <w:rFonts w:cs="Arial" w:ascii="Times New Roman" w:hAnsi="Times New Roman"/>
                <w:i/>
                <w:color w:val="000000"/>
                <w:sz w:val="24"/>
                <w:szCs w:val="24"/>
              </w:rPr>
              <w:t>y prowadzić będzie</w:t>
            </w:r>
            <w:r>
              <w:rPr>
                <w:rFonts w:cs="Arial"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i/>
                <w:color w:val="000000"/>
                <w:sz w:val="24"/>
                <w:szCs w:val="24"/>
              </w:rPr>
              <w:t xml:space="preserve">do powstania u Zamawiającego obowiązku podatkowego </w:t>
              <w:br/>
              <w:t>w zakresie następujących towarów/usług: ……………………………………………………………</w:t>
            </w:r>
          </w:p>
          <w:p>
            <w:pPr>
              <w:pStyle w:val="Tretekstu"/>
              <w:tabs>
                <w:tab w:val="left" w:pos="720" w:leader="none"/>
                <w:tab w:val="left" w:pos="900" w:leader="none"/>
              </w:tabs>
              <w:spacing w:lineRule="auto" w:line="360" w:before="0" w:after="0"/>
              <w:rPr>
                <w:rFonts w:ascii="Arial" w:hAnsi="Arial" w:cs="Arial"/>
                <w:i/>
                <w:i/>
                <w:color w:val="FF0000"/>
                <w:sz w:val="22"/>
              </w:rPr>
            </w:pPr>
            <w:r>
              <w:rPr>
                <w:rFonts w:cs="Arial" w:ascii="Times New Roman" w:hAnsi="Times New Roman"/>
                <w:i/>
                <w:color w:val="000000"/>
                <w:sz w:val="24"/>
                <w:szCs w:val="24"/>
              </w:rPr>
              <w:t>Wartość ww. towarów lub usług bez kwoty podatku wynosi: ……………………………………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ista"/>
        <w:tabs>
          <w:tab w:val="left" w:pos="567" w:leader="none"/>
          <w:tab w:val="right" w:pos="9072" w:leader="dot"/>
        </w:tabs>
        <w:spacing w:before="20" w:after="20"/>
        <w:ind w:left="360" w:hanging="0"/>
        <w:jc w:val="both"/>
        <w:rPr>
          <w:rFonts w:ascii="Times New Roman" w:hAnsi="Times New Roman" w:cs="Arial"/>
          <w:b/>
          <w:b/>
          <w:bCs w:val="false"/>
          <w:color w:val="000000"/>
          <w:sz w:val="24"/>
          <w:szCs w:val="24"/>
        </w:rPr>
      </w:pPr>
      <w:r>
        <w:rPr>
          <w:rFonts w:cs="Arial"/>
          <w:b/>
          <w:bCs w:val="false"/>
          <w:color w:val="000000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Deklarujemy następujący okres gwarancji na wykonane roboty budowlane i materiały  (należy zaznaczyć znakiem X właściwe):</w:t>
      </w:r>
      <w:r>
        <w:rPr>
          <w:rStyle w:val="Zakotwiczenieprzypisudolnego"/>
          <w:rStyle w:val="Zakotwiczenieprzypisudolnego"/>
          <w:rFonts w:cs="Arial" w:ascii="Times New Roman" w:hAnsi="Times New Roman"/>
          <w:b/>
          <w:sz w:val="24"/>
          <w:szCs w:val="24"/>
        </w:rPr>
        <w:footnoteReference w:id="3"/>
      </w:r>
    </w:p>
    <w:tbl>
      <w:tblPr>
        <w:tblW w:w="2838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12"/>
        <w:gridCol w:w="1925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6 lat 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 lat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lat</w:t>
            </w:r>
          </w:p>
        </w:tc>
      </w:tr>
    </w:tbl>
    <w:p>
      <w:pPr>
        <w:pStyle w:val="Tretekstu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Deklarujemy następującą wysokość kary umownej za opóźnienie w zakończeniu wykonania robót budowlanych (wg określonego terminu  zakończenia wykonania przedmiotu zamówienia) (należy zaznaczyć  znakiem X właściwe):</w:t>
      </w:r>
      <w:r>
        <w:rPr>
          <w:rStyle w:val="Zakotwiczenieprzypisudolnego"/>
          <w:rStyle w:val="Zakotwiczenieprzypisudolnego"/>
          <w:rFonts w:cs="Arial" w:ascii="Times New Roman" w:hAnsi="Times New Roman"/>
          <w:b/>
          <w:sz w:val="24"/>
          <w:szCs w:val="24"/>
        </w:rPr>
        <w:footnoteReference w:id="4"/>
      </w:r>
    </w:p>
    <w:p>
      <w:pPr>
        <w:pStyle w:val="Tretekstu"/>
        <w:numPr>
          <w:ilvl w:val="0"/>
          <w:numId w:val="0"/>
        </w:numPr>
        <w:spacing w:lineRule="auto" w:line="360"/>
        <w:ind w:left="360" w:hanging="0"/>
        <w:rPr>
          <w:rStyle w:val="Zakotwiczenieprzypisudolnego"/>
          <w:rFonts w:ascii="Times New Roman" w:hAnsi="Times New Roman" w:cs="Arial"/>
          <w:b/>
          <w:b/>
          <w:sz w:val="24"/>
          <w:szCs w:val="24"/>
        </w:rPr>
      </w:pPr>
      <w:r>
        <w:rPr/>
      </w:r>
    </w:p>
    <w:tbl>
      <w:tblPr>
        <w:tblW w:w="2838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12"/>
        <w:gridCol w:w="1925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0,2 %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0,4 %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0,6 %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Arial" w:ascii="Times New Roman" w:hAnsi="Times New Roman"/>
          <w:b/>
          <w:sz w:val="24"/>
          <w:szCs w:val="24"/>
        </w:rPr>
        <w:t>Rodzaj przedsiębiorstwa jakim jest Wykonawca (zaznaczyć  znakiem X właściwą opcję)</w:t>
      </w:r>
      <w:r>
        <w:rPr>
          <w:rStyle w:val="Zakotwiczenieprzypisudolnego"/>
          <w:rStyle w:val="Zakotwiczenieprzypisudolnego"/>
          <w:rFonts w:cs="Arial" w:ascii="Times New Roman" w:hAnsi="Times New Roman"/>
          <w:b/>
          <w:sz w:val="24"/>
          <w:szCs w:val="24"/>
        </w:rPr>
        <w:footnoteReference w:id="5"/>
      </w:r>
      <w:r>
        <w:rPr>
          <w:rFonts w:cs="Arial" w:ascii="Times New Roman" w:hAnsi="Times New Roman"/>
          <w:b/>
          <w:sz w:val="24"/>
          <w:szCs w:val="24"/>
        </w:rPr>
        <w:t>:</w:t>
      </w:r>
    </w:p>
    <w:p>
      <w:pPr>
        <w:pStyle w:val="Tretekstu"/>
        <w:numPr>
          <w:ilvl w:val="0"/>
          <w:numId w:val="0"/>
        </w:numPr>
        <w:spacing w:lineRule="auto" w:line="360"/>
        <w:ind w:left="360" w:hanging="0"/>
        <w:rPr>
          <w:rFonts w:ascii="Times New Roman" w:hAnsi="Times New Roman" w:cs="Arial"/>
          <w:b/>
          <w:b/>
          <w:sz w:val="24"/>
          <w:szCs w:val="24"/>
        </w:rPr>
      </w:pPr>
      <w:r>
        <w:rPr/>
      </w:r>
    </w:p>
    <w:tbl>
      <w:tblPr>
        <w:tblW w:w="4588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13"/>
        <w:gridCol w:w="3674"/>
      </w:tblGrid>
      <w:tr>
        <w:trPr/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spacing w:lineRule="auto" w:line="360"/>
              <w:ind w:hanging="0"/>
              <w:jc w:val="center"/>
              <w:rPr/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Mikroprzedsiębiorstwo</w:t>
            </w:r>
          </w:p>
        </w:tc>
      </w:tr>
      <w:tr>
        <w:trPr/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spacing w:lineRule="auto" w:line="36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Małe przedsiębiorstwo</w:t>
            </w:r>
          </w:p>
        </w:tc>
      </w:tr>
      <w:tr>
        <w:trPr/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spacing w:lineRule="auto" w:line="360"/>
              <w:ind w:hanging="0"/>
              <w:jc w:val="center"/>
              <w:rPr/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Średnie przedsiębiorstwo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Warunki płatności: zgodnie z wzorem umowy.</w:t>
      </w:r>
    </w:p>
    <w:p>
      <w:pPr>
        <w:pStyle w:val="Normal"/>
        <w:ind w:left="360" w:hanging="0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Oświadczamy, że zapoznaliśmy się ze specyfikacją istotnych warunków zamówienia i uznajemy się za związanych określonymi w niej wymaganiami i zasadami postępowania.</w:t>
      </w:r>
    </w:p>
    <w:p>
      <w:pPr>
        <w:pStyle w:val="Normal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  <w:t>Oświadczamy, że uważamy się za związanych niniejszą ofertą na czas wskazany w specyfikacji istotnych warunków zamówienia.</w:t>
      </w:r>
    </w:p>
    <w:p>
      <w:pPr>
        <w:pStyle w:val="Normal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 w:cs="Arial" w:eastAsiaTheme="minorHAnsi"/>
          <w:sz w:val="24"/>
          <w:szCs w:val="24"/>
          <w:lang w:eastAsia="en-US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"/>
        <w:ind w:left="708" w:hanging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/>
      </w:pPr>
      <w:r>
        <w:rPr>
          <w:rFonts w:eastAsia="Calibri" w:cs="Arial" w:eastAsiaTheme="minorHAnsi"/>
          <w:b/>
          <w:color w:val="000000"/>
          <w:sz w:val="24"/>
          <w:szCs w:val="24"/>
          <w:lang w:eastAsia="en-US"/>
        </w:rPr>
        <w:t>Niżej podaną część zamówienia, wykonywać będą w moim imieniu podwykonawcy: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eastAsia="Calibri" w:cs="Arial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eastAsiaTheme="minorHAnsi"/>
          <w:b/>
          <w:color w:val="000000"/>
          <w:sz w:val="24"/>
          <w:szCs w:val="24"/>
          <w:lang w:eastAsia="en-US"/>
        </w:rPr>
      </w:r>
    </w:p>
    <w:tbl>
      <w:tblPr>
        <w:tblW w:w="9072" w:type="dxa"/>
        <w:jc w:val="left"/>
        <w:tblInd w:w="15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4053"/>
        <w:gridCol w:w="4310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Calibri" w:cs="Arial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Calibri" w:cs="Arial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b/>
                <w:sz w:val="24"/>
                <w:szCs w:val="24"/>
                <w:lang w:eastAsia="en-US"/>
              </w:rPr>
              <w:t xml:space="preserve">Część/zakres zamówienia </w:t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Calibri" w:cs="Arial" w:eastAsiaTheme="minorHAnsi"/>
                <w:b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 w:cs="Arial" w:eastAsiaTheme="minorHAnsi"/>
                <w:b/>
                <w:sz w:val="24"/>
                <w:szCs w:val="24"/>
                <w:lang w:eastAsia="en-US"/>
              </w:rPr>
              <w:t>Nazwa (firma) podwykonawcy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cs="Arial" w:eastAsiaTheme="minorHAnsi"/>
          <w:sz w:val="24"/>
          <w:szCs w:val="24"/>
          <w:lang w:eastAsia="en-US"/>
        </w:rPr>
        <w:t>Oferta została złożona na  ……  zapisanych stronach, (kolejno ponumerowanych).</w:t>
      </w:r>
    </w:p>
    <w:p>
      <w:pPr>
        <w:pStyle w:val="Normal"/>
        <w:spacing w:lineRule="auto" w:line="360"/>
        <w:jc w:val="both"/>
        <w:rPr>
          <w:rFonts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 xml:space="preserve">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/>
        <w:ind w:left="3402" w:hanging="0"/>
        <w:jc w:val="both"/>
        <w:rPr/>
      </w:pPr>
      <w:r>
        <w:rPr>
          <w:rFonts w:cs="Arial"/>
          <w:sz w:val="24"/>
          <w:szCs w:val="24"/>
        </w:rPr>
        <w:tab/>
        <w:tab/>
        <w:tab/>
        <w:tab/>
        <w:tab/>
        <w:tab/>
        <w:t xml:space="preserve">     </w:t>
        <w:tab/>
        <w:t xml:space="preserve">                …………………………………………</w:t>
      </w:r>
    </w:p>
    <w:p>
      <w:pPr>
        <w:pStyle w:val="Normal"/>
        <w:spacing w:lineRule="auto" w:line="360"/>
        <w:ind w:left="7080" w:firstLine="708"/>
        <w:jc w:val="both"/>
        <w:rPr/>
      </w:pPr>
      <w:r>
        <w:rPr>
          <w:rFonts w:cs="Arial"/>
          <w:i/>
          <w:sz w:val="24"/>
          <w:szCs w:val="24"/>
        </w:rPr>
        <w:t xml:space="preserve">    </w:t>
      </w:r>
      <w:r>
        <w:rPr>
          <w:rFonts w:cs="Arial"/>
          <w:i/>
          <w:sz w:val="24"/>
          <w:szCs w:val="24"/>
        </w:rPr>
        <w:t>(podpis osoby uprawnionej do reprezentacji Wykonawcy)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7" w:right="1417" w:header="567" w:top="1276" w:footer="567" w:bottom="1276" w:gutter="0"/>
      <w:pgNumType w:start="24"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rPr>
          <w:rFonts w:cs="Arial" w:ascii="Arial" w:hAnsi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W przypadku niewypełnienia przyjmuje się minimalny (wymagany) okres gwarancji tj. 5 lat.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 niewypełnienia przyjmuje się  minimalną wysokość  kary umownej za opóźnienie w zakończeniu wykonania robót budowlanych (termin zakończenia wykonania przedmiotu zamówienia), tj. 0,2%.</w:t>
      </w:r>
    </w:p>
  </w:footnote>
  <w:footnote w:id="5">
    <w:p>
      <w:pPr>
        <w:pStyle w:val="Przypisdolny"/>
        <w:ind w:hanging="12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6"/>
          <w:szCs w:val="18"/>
        </w:rPr>
        <w:t>Te informacje wymagane są wyłącznie dla celów statystycznych.</w:t>
      </w:r>
    </w:p>
    <w:p>
      <w:pPr>
        <w:pStyle w:val="Przypisdolny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8"/>
        </w:rPr>
      </w:pPr>
      <w:r>
        <w:rPr>
          <w:rStyle w:val="DeltaViewInsertion"/>
          <w:rFonts w:cs="Arial" w:ascii="Arial" w:hAnsi="Arial"/>
          <w:i w:val="false"/>
          <w:sz w:val="16"/>
          <w:szCs w:val="18"/>
        </w:rPr>
        <w:tab/>
        <w:t xml:space="preserve">Mikroprzedsiębiorstwo: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8"/>
        </w:rPr>
        <w:t>przedsiębiorstwo, które zatrudnia mniej niż 10 osób i którego roczny obrót lub roczna suma bilansowa nie przekracza 2 milionów EUR.</w:t>
      </w:r>
    </w:p>
    <w:p>
      <w:pPr>
        <w:pStyle w:val="Przypisdolny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8"/>
        </w:rPr>
      </w:pPr>
      <w:r>
        <w:rPr>
          <w:rStyle w:val="DeltaViewInsertion"/>
          <w:rFonts w:cs="Arial" w:ascii="Arial" w:hAnsi="Arial"/>
          <w:i w:val="false"/>
          <w:sz w:val="16"/>
          <w:szCs w:val="18"/>
        </w:rPr>
        <w:tab/>
        <w:t xml:space="preserve">Małe przedsiębiorstwo: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8"/>
        </w:rPr>
        <w:t>przedsiębiorstwo, które zatrudnia mniej niż 50 osób i którego roczny obrót lub roczna suma bilansowa nie przekracza 10 milionów EUR.</w:t>
      </w:r>
    </w:p>
    <w:p>
      <w:pPr>
        <w:pStyle w:val="Przypisdolny"/>
        <w:jc w:val="both"/>
        <w:rPr/>
      </w:pPr>
      <w:r>
        <w:rPr>
          <w:rStyle w:val="DeltaViewInsertion"/>
          <w:rFonts w:cs="Arial" w:ascii="Arial" w:hAnsi="Arial"/>
          <w:i w:val="false"/>
          <w:sz w:val="16"/>
          <w:szCs w:val="18"/>
        </w:rPr>
        <w:tab/>
        <w:t xml:space="preserve">Średnie przedsiębiorstwa: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8"/>
        </w:rPr>
        <w:t>przedsiębiorstwa, które nie są mikroprzedsiębiorstwami ani małymi przedsiębiorstwami</w:t>
      </w:r>
      <w:r>
        <w:rPr>
          <w:rFonts w:cs="Arial" w:ascii="Arial" w:hAnsi="Arial"/>
          <w:i/>
          <w:sz w:val="16"/>
          <w:szCs w:val="18"/>
        </w:rPr>
        <w:t xml:space="preserve"> </w:t>
      </w:r>
      <w:r>
        <w:rPr>
          <w:rFonts w:cs="Arial" w:ascii="Arial" w:hAnsi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815" w:leader="none"/>
        <w:tab w:val="center" w:pos="4536" w:leader="none"/>
        <w:tab w:val="left" w:pos="4815" w:leader="none"/>
        <w:tab w:val="left" w:pos="5970" w:leader="none"/>
        <w:tab w:val="right" w:pos="9072" w:leader="none"/>
        <w:tab w:val="left" w:pos="997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Arial" w:hAnsi="Arial" w:cs="Times New Roman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rFonts w:cs="Symbol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07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locked/>
    <w:rsid w:val="001f07f2"/>
    <w:rPr>
      <w:sz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1f07f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f07f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1f07f2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f07f2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f07f2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665a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uiPriority w:val="99"/>
    <w:qFormat/>
    <w:rsid w:val="00770337"/>
    <w:rPr>
      <w:b/>
      <w:i/>
      <w:spacing w:val="0"/>
    </w:rPr>
  </w:style>
  <w:style w:type="character" w:styleId="FontStyle36" w:customStyle="1">
    <w:name w:val="Font Style36"/>
    <w:uiPriority w:val="99"/>
    <w:qFormat/>
    <w:rsid w:val="00236c4b"/>
    <w:rPr>
      <w:rFonts w:ascii="Arial" w:hAnsi="Arial" w:cs="Arial"/>
      <w:color w:val="000000"/>
      <w:sz w:val="18"/>
      <w:szCs w:val="18"/>
    </w:rPr>
  </w:style>
  <w:style w:type="character" w:styleId="ZwykytekstZnak" w:customStyle="1">
    <w:name w:val="Zwykły tekst Znak"/>
    <w:basedOn w:val="DefaultParagraphFont"/>
    <w:link w:val="Zwykytekst"/>
    <w:qFormat/>
    <w:rsid w:val="00236c4b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6c4b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Akapitzlist"/>
    <w:qFormat/>
    <w:locked/>
    <w:rsid w:val="00a6788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18"/>
      <w:szCs w:val="18"/>
    </w:rPr>
  </w:style>
  <w:style w:type="character" w:styleId="ListLabel3">
    <w:name w:val="ListLabel 3"/>
    <w:qFormat/>
    <w:rPr>
      <w:rFonts w:ascii="Arial" w:hAnsi="Arial" w:cs="Times New Roman"/>
      <w:b/>
      <w:sz w:val="22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cs="Times New Roman"/>
      <w:b/>
      <w:sz w:val="22"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Arial" w:hAnsi="Arial" w:cs="Times New Roman"/>
      <w:b/>
      <w:sz w:val="22"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sz w:val="20"/>
      <w:szCs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Times New Roman"/>
      <w:b w:val="false"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  <w:b w:val="false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Arial"/>
      <w:b w:val="false"/>
      <w:i w:val="false"/>
      <w:color w:val="00000A"/>
      <w:sz w:val="22"/>
      <w:szCs w:val="22"/>
    </w:rPr>
  </w:style>
  <w:style w:type="character" w:styleId="ListLabel73">
    <w:name w:val="ListLabel 73"/>
    <w:qFormat/>
    <w:rPr>
      <w:rFonts w:cs="Times New Roman"/>
      <w:b w:val="false"/>
      <w:i w:val="false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77">
    <w:name w:val="ListLabel 77"/>
    <w:qFormat/>
    <w:rPr>
      <w:rFonts w:ascii="Arial" w:hAnsi="Arial" w:cs="Times New Roman"/>
      <w:b/>
      <w:sz w:val="22"/>
    </w:rPr>
  </w:style>
  <w:style w:type="character" w:styleId="ListLabel78">
    <w:name w:val="ListLabel 78"/>
    <w:qFormat/>
    <w:rPr>
      <w:rFonts w:cs="Symbol"/>
      <w:b/>
      <w:color w:val="00000A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ascii="Arial" w:hAnsi="Arial" w:cs="Times New Roman"/>
      <w:b/>
      <w:sz w:val="22"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cs="Times New Roman"/>
      <w:b/>
      <w:sz w:val="22"/>
    </w:rPr>
  </w:style>
  <w:style w:type="character" w:styleId="ListLabel96">
    <w:name w:val="ListLabel 96"/>
    <w:qFormat/>
    <w:rPr>
      <w:rFonts w:cs="Times New Roman"/>
      <w:b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Arial" w:hAnsi="Arial" w:cs="Symbol"/>
      <w:b/>
      <w:sz w:val="22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Arial" w:hAnsi="Arial" w:cs="Times New Roman"/>
      <w:b/>
      <w:sz w:val="22"/>
    </w:rPr>
  </w:style>
  <w:style w:type="character" w:styleId="ListLabel114">
    <w:name w:val="ListLabel 114"/>
    <w:qFormat/>
    <w:rPr>
      <w:rFonts w:cs="Symbol"/>
      <w:b/>
      <w:color w:val="00000A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Arial" w:hAnsi="Arial" w:cs="Times New Roman"/>
      <w:b/>
      <w:sz w:val="22"/>
    </w:rPr>
  </w:style>
  <w:style w:type="character" w:styleId="ListLabel123">
    <w:name w:val="ListLabel 123"/>
    <w:qFormat/>
    <w:rPr>
      <w:rFonts w:cs="Times New Roman"/>
      <w:b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ascii="Arial" w:hAnsi="Arial" w:cs="Times New Roman"/>
      <w:b/>
      <w:sz w:val="22"/>
    </w:rPr>
  </w:style>
  <w:style w:type="character" w:styleId="ListLabel132">
    <w:name w:val="ListLabel 132"/>
    <w:qFormat/>
    <w:rPr>
      <w:rFonts w:cs="Times New Roman"/>
      <w:b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ascii="Arial" w:hAnsi="Arial" w:cs="Symbol"/>
      <w:b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ascii="Arial" w:hAnsi="Arial" w:cs="Times New Roman"/>
      <w:b/>
      <w:sz w:val="22"/>
    </w:rPr>
  </w:style>
  <w:style w:type="character" w:styleId="ListLabel150">
    <w:name w:val="ListLabel 150"/>
    <w:qFormat/>
    <w:rPr>
      <w:rFonts w:cs="Symbol"/>
      <w:b/>
      <w:color w:val="00000A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Arial" w:hAnsi="Arial" w:cs="Times New Roman"/>
      <w:b/>
      <w:sz w:val="22"/>
    </w:rPr>
  </w:style>
  <w:style w:type="character" w:styleId="ListLabel159">
    <w:name w:val="ListLabel 159"/>
    <w:qFormat/>
    <w:rPr>
      <w:rFonts w:cs="Times New Roman"/>
      <w:b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Arial" w:hAnsi="Arial" w:cs="Times New Roman"/>
      <w:b/>
      <w:sz w:val="22"/>
    </w:rPr>
  </w:style>
  <w:style w:type="character" w:styleId="ListLabel168">
    <w:name w:val="ListLabel 168"/>
    <w:qFormat/>
    <w:rPr>
      <w:rFonts w:cs="Times New Roman"/>
      <w:b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Arial" w:hAnsi="Arial" w:cs="Symbol"/>
      <w:b/>
      <w:sz w:val="22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Arial" w:hAnsi="Arial" w:cs="Times New Roman"/>
      <w:b/>
      <w:sz w:val="22"/>
    </w:rPr>
  </w:style>
  <w:style w:type="character" w:styleId="ListLabel186">
    <w:name w:val="ListLabel 186"/>
    <w:qFormat/>
    <w:rPr>
      <w:rFonts w:cs="Symbol"/>
      <w:b/>
      <w:color w:val="00000A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ascii="Arial" w:hAnsi="Arial" w:cs="Times New Roman"/>
      <w:b/>
      <w:sz w:val="22"/>
    </w:rPr>
  </w:style>
  <w:style w:type="character" w:styleId="ListLabel195">
    <w:name w:val="ListLabel 195"/>
    <w:qFormat/>
    <w:rPr>
      <w:rFonts w:cs="Times New Roman"/>
      <w:b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Arial" w:hAnsi="Arial" w:cs="Times New Roman"/>
      <w:b/>
      <w:sz w:val="22"/>
    </w:rPr>
  </w:style>
  <w:style w:type="character" w:styleId="ListLabel204">
    <w:name w:val="ListLabel 204"/>
    <w:qFormat/>
    <w:rPr>
      <w:rFonts w:cs="Times New Roman"/>
      <w:b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Arial" w:hAnsi="Arial" w:cs="Symbol"/>
      <w:b/>
      <w:sz w:val="22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ascii="Arial" w:hAnsi="Arial" w:cs="Times New Roman"/>
      <w:b/>
      <w:sz w:val="22"/>
    </w:rPr>
  </w:style>
  <w:style w:type="character" w:styleId="ListLabel222">
    <w:name w:val="ListLabel 222"/>
    <w:qFormat/>
    <w:rPr>
      <w:rFonts w:cs="Symbol"/>
      <w:b/>
      <w:color w:val="00000A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ascii="Arial" w:hAnsi="Arial" w:cs="Times New Roman"/>
      <w:b/>
      <w:sz w:val="22"/>
    </w:rPr>
  </w:style>
  <w:style w:type="character" w:styleId="ListLabel231">
    <w:name w:val="ListLabel 231"/>
    <w:qFormat/>
    <w:rPr>
      <w:rFonts w:cs="Times New Roman"/>
      <w:b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  <w:b/>
      <w:sz w:val="22"/>
    </w:rPr>
  </w:style>
  <w:style w:type="character" w:styleId="ListLabel240">
    <w:name w:val="ListLabel 240"/>
    <w:qFormat/>
    <w:rPr>
      <w:rFonts w:cs="Times New Roman"/>
      <w:b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Symbol"/>
      <w:b/>
      <w:sz w:val="22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FontStyle43">
    <w:name w:val="Font Style43"/>
    <w:qFormat/>
    <w:rPr>
      <w:rFonts w:ascii="Times New Roman" w:hAnsi="Times New Roman" w:cs="Times New Roman"/>
      <w:sz w:val="22"/>
      <w:szCs w:val="22"/>
    </w:rPr>
  </w:style>
  <w:style w:type="character" w:styleId="ListLabel257">
    <w:name w:val="ListLabel 257"/>
    <w:qFormat/>
    <w:rPr>
      <w:rFonts w:ascii="Arial" w:hAnsi="Arial" w:cs="Times New Roman"/>
      <w:b/>
      <w:sz w:val="22"/>
    </w:rPr>
  </w:style>
  <w:style w:type="character" w:styleId="ListLabel258">
    <w:name w:val="ListLabel 258"/>
    <w:qFormat/>
    <w:rPr>
      <w:rFonts w:cs="Symbol"/>
      <w:b/>
      <w:color w:val="00000A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ascii="Times New Roman" w:hAnsi="Times New Roman" w:cs="Times New Roman"/>
      <w:b/>
      <w:sz w:val="22"/>
    </w:rPr>
  </w:style>
  <w:style w:type="character" w:styleId="ListLabel267">
    <w:name w:val="ListLabel 267"/>
    <w:qFormat/>
    <w:rPr>
      <w:rFonts w:cs="Times New Roman"/>
      <w:b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ascii="Times New Roman" w:hAnsi="Times New Roman" w:cs="Times New Roman"/>
      <w:b/>
      <w:sz w:val="22"/>
    </w:rPr>
  </w:style>
  <w:style w:type="character" w:styleId="ListLabel276">
    <w:name w:val="ListLabel 276"/>
    <w:qFormat/>
    <w:rPr>
      <w:rFonts w:cs="Times New Roman"/>
      <w:b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Arial" w:hAnsi="Arial" w:cs="Times New Roman"/>
      <w:b/>
      <w:sz w:val="22"/>
    </w:rPr>
  </w:style>
  <w:style w:type="character" w:styleId="ListLabel285">
    <w:name w:val="ListLabel 285"/>
    <w:qFormat/>
    <w:rPr>
      <w:rFonts w:cs="Symbol"/>
      <w:b/>
      <w:color w:val="00000A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ascii="Arial" w:hAnsi="Arial" w:cs="Times New Roman"/>
      <w:b/>
      <w:sz w:val="22"/>
    </w:rPr>
  </w:style>
  <w:style w:type="character" w:styleId="ListLabel294">
    <w:name w:val="ListLabel 294"/>
    <w:qFormat/>
    <w:rPr>
      <w:rFonts w:cs="Times New Roman"/>
      <w:b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b/>
      <w:sz w:val="22"/>
    </w:rPr>
  </w:style>
  <w:style w:type="character" w:styleId="ListLabel303">
    <w:name w:val="ListLabel 303"/>
    <w:qFormat/>
    <w:rPr>
      <w:rFonts w:cs="Times New Roman"/>
      <w:b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f07f2"/>
    <w:pPr>
      <w:jc w:val="both"/>
    </w:pPr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paragraph" w:styleId="Lista">
    <w:name w:val="List"/>
    <w:basedOn w:val="Normal"/>
    <w:rsid w:val="00236c4b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1f07f2"/>
    <w:pPr>
      <w:ind w:left="708" w:hanging="0"/>
    </w:pPr>
    <w:rPr/>
  </w:style>
  <w:style w:type="paragraph" w:styleId="Stopka">
    <w:name w:val="Footer"/>
    <w:basedOn w:val="Normal"/>
    <w:link w:val="StopkaZnak"/>
    <w:uiPriority w:val="99"/>
    <w:unhideWhenUsed/>
    <w:rsid w:val="001f07f2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qFormat/>
    <w:rsid w:val="001f07f2"/>
    <w:pPr>
      <w:spacing w:before="0" w:after="120"/>
    </w:pPr>
    <w:rPr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1f07f2"/>
    <w:pPr/>
    <w:rPr/>
  </w:style>
  <w:style w:type="paragraph" w:styleId="Pkt" w:customStyle="1">
    <w:name w:val="pkt"/>
    <w:basedOn w:val="Normal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styleId="Default" w:customStyle="1">
    <w:name w:val="Default"/>
    <w:qFormat/>
    <w:rsid w:val="001f07f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f665ab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2d355d"/>
    <w:pPr>
      <w:suppressLineNumbers/>
      <w:suppressAutoHyphens w:val="true"/>
      <w:jc w:val="center"/>
      <w:textAlignment w:val="center"/>
    </w:pPr>
    <w:rPr>
      <w:sz w:val="24"/>
      <w:lang w:eastAsia="zh-CN"/>
    </w:rPr>
  </w:style>
  <w:style w:type="paragraph" w:styleId="Bezodstpw1" w:customStyle="1">
    <w:name w:val="Bez odstępów1"/>
    <w:qFormat/>
    <w:rsid w:val="0022589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qFormat/>
    <w:rsid w:val="00236c4b"/>
    <w:pPr/>
    <w:rPr>
      <w:rFonts w:ascii="Courier New" w:hAnsi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6c4b"/>
    <w:pPr/>
    <w:rPr>
      <w:rFonts w:ascii="Tahoma" w:hAnsi="Tahoma" w:cs="Tahoma"/>
      <w:sz w:val="16"/>
      <w:szCs w:val="16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f07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F14C-63AE-4754-B805-3320441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LibreOffice/6.0.2.1$Windows_X86_64 LibreOffice_project/f7f06a8f319e4b62f9bc5095aa112a65d2f3ac89</Application>
  <Pages>5</Pages>
  <Words>508</Words>
  <Characters>3370</Characters>
  <CharactersWithSpaces>3930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2016-09-12T12:26:00Z</dcterms:created>
  <dc:creator>Jarosław Felczuk</dc:creator>
  <dc:description/>
  <dc:language>pl-PL</dc:language>
  <cp:lastModifiedBy/>
  <cp:lastPrinted>2017-11-20T14:32:57Z</cp:lastPrinted>
  <dcterms:modified xsi:type="dcterms:W3CDTF">2018-03-30T08:52:08Z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